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EB" w:rsidRPr="009B639B" w:rsidRDefault="00B412EB" w:rsidP="00B412EB">
      <w:pPr>
        <w:spacing w:after="0"/>
        <w:jc w:val="center"/>
        <w:rPr>
          <w:b/>
          <w:sz w:val="24"/>
          <w:szCs w:val="24"/>
        </w:rPr>
      </w:pPr>
      <w:r w:rsidRPr="009B639B">
        <w:rPr>
          <w:b/>
          <w:sz w:val="24"/>
          <w:szCs w:val="24"/>
        </w:rPr>
        <w:t>UCI Health ID Badge Replacement RFP</w:t>
      </w:r>
      <w:r w:rsidR="000E4849" w:rsidRPr="009B639B">
        <w:rPr>
          <w:b/>
          <w:sz w:val="24"/>
          <w:szCs w:val="24"/>
        </w:rPr>
        <w:t xml:space="preserve"> 0418UCIH2019</w:t>
      </w:r>
    </w:p>
    <w:p w:rsidR="00B412EB" w:rsidRPr="009B639B" w:rsidRDefault="00B412EB" w:rsidP="00B412EB">
      <w:pPr>
        <w:spacing w:after="0"/>
        <w:jc w:val="center"/>
        <w:rPr>
          <w:b/>
          <w:sz w:val="24"/>
          <w:szCs w:val="24"/>
        </w:rPr>
      </w:pPr>
      <w:r w:rsidRPr="009B639B">
        <w:rPr>
          <w:b/>
          <w:sz w:val="24"/>
          <w:szCs w:val="24"/>
        </w:rPr>
        <w:t>UCI Health Responses to Vendor Questions</w:t>
      </w:r>
    </w:p>
    <w:p w:rsidR="000E4849" w:rsidRPr="009B639B" w:rsidRDefault="000E4849" w:rsidP="00B412EB">
      <w:pPr>
        <w:spacing w:after="0"/>
        <w:jc w:val="center"/>
        <w:rPr>
          <w:b/>
          <w:sz w:val="24"/>
          <w:szCs w:val="24"/>
        </w:rPr>
      </w:pPr>
      <w:r w:rsidRPr="009B639B">
        <w:rPr>
          <w:b/>
          <w:sz w:val="24"/>
          <w:szCs w:val="24"/>
        </w:rPr>
        <w:t>June 14, 2019</w:t>
      </w:r>
    </w:p>
    <w:p w:rsidR="00B412EB" w:rsidRPr="009B639B" w:rsidRDefault="00B412EB" w:rsidP="00B412EB"/>
    <w:p w:rsidR="00B412EB" w:rsidRPr="009B639B" w:rsidRDefault="00B412EB" w:rsidP="00B412EB"/>
    <w:tbl>
      <w:tblPr>
        <w:tblStyle w:val="TableGrid"/>
        <w:tblW w:w="0" w:type="auto"/>
        <w:tblLook w:val="04A0" w:firstRow="1" w:lastRow="0" w:firstColumn="1" w:lastColumn="0" w:noHBand="0" w:noVBand="1"/>
      </w:tblPr>
      <w:tblGrid>
        <w:gridCol w:w="535"/>
        <w:gridCol w:w="4050"/>
        <w:gridCol w:w="4765"/>
      </w:tblGrid>
      <w:tr w:rsidR="009B639B" w:rsidRPr="009B639B" w:rsidTr="009E3C28">
        <w:tc>
          <w:tcPr>
            <w:tcW w:w="4585" w:type="dxa"/>
            <w:gridSpan w:val="2"/>
          </w:tcPr>
          <w:p w:rsidR="00B412EB" w:rsidRPr="009B639B" w:rsidRDefault="00B412EB" w:rsidP="00B412EB">
            <w:pPr>
              <w:jc w:val="center"/>
              <w:rPr>
                <w:sz w:val="24"/>
                <w:szCs w:val="24"/>
              </w:rPr>
            </w:pPr>
            <w:r w:rsidRPr="009B639B">
              <w:rPr>
                <w:sz w:val="24"/>
                <w:szCs w:val="24"/>
              </w:rPr>
              <w:t>Vendor Question</w:t>
            </w:r>
          </w:p>
        </w:tc>
        <w:tc>
          <w:tcPr>
            <w:tcW w:w="4765" w:type="dxa"/>
          </w:tcPr>
          <w:p w:rsidR="00B412EB" w:rsidRPr="009B639B" w:rsidRDefault="00B412EB" w:rsidP="00B412EB">
            <w:pPr>
              <w:jc w:val="center"/>
              <w:rPr>
                <w:sz w:val="24"/>
                <w:szCs w:val="24"/>
              </w:rPr>
            </w:pPr>
            <w:r w:rsidRPr="009B639B">
              <w:rPr>
                <w:sz w:val="24"/>
                <w:szCs w:val="24"/>
              </w:rPr>
              <w:t>UCI Health Response</w:t>
            </w:r>
          </w:p>
        </w:tc>
      </w:tr>
      <w:tr w:rsidR="009B639B" w:rsidRPr="009B639B" w:rsidTr="009E3C28">
        <w:tc>
          <w:tcPr>
            <w:tcW w:w="535" w:type="dxa"/>
          </w:tcPr>
          <w:p w:rsidR="00B412EB" w:rsidRPr="009B639B" w:rsidRDefault="00B412EB" w:rsidP="00B412EB">
            <w:pPr>
              <w:jc w:val="center"/>
            </w:pPr>
          </w:p>
          <w:p w:rsidR="00B412EB" w:rsidRPr="009B639B" w:rsidRDefault="00B412EB" w:rsidP="00B412EB">
            <w:pPr>
              <w:jc w:val="center"/>
            </w:pPr>
            <w:r w:rsidRPr="009B639B">
              <w:t>1</w:t>
            </w:r>
          </w:p>
        </w:tc>
        <w:tc>
          <w:tcPr>
            <w:tcW w:w="4050" w:type="dxa"/>
          </w:tcPr>
          <w:p w:rsidR="009E3C28" w:rsidRPr="009B639B" w:rsidRDefault="009E3C28" w:rsidP="00B412EB"/>
          <w:p w:rsidR="00B412EB" w:rsidRPr="009B639B" w:rsidRDefault="00B412EB" w:rsidP="00B412EB">
            <w:r w:rsidRPr="009B639B">
              <w:t>What quantity of printers is desired?</w:t>
            </w:r>
          </w:p>
        </w:tc>
        <w:tc>
          <w:tcPr>
            <w:tcW w:w="4765" w:type="dxa"/>
          </w:tcPr>
          <w:p w:rsidR="009E3C28" w:rsidRPr="009B639B" w:rsidRDefault="009E3C28" w:rsidP="00B412EB"/>
          <w:p w:rsidR="00B412EB" w:rsidRPr="009B639B" w:rsidRDefault="00B412EB" w:rsidP="00B412EB">
            <w:r w:rsidRPr="009B639B">
              <w:t>The total quantity of printers planned is four (4).</w:t>
            </w:r>
          </w:p>
        </w:tc>
      </w:tr>
      <w:tr w:rsidR="009B639B" w:rsidRPr="009B639B" w:rsidTr="009E3C28">
        <w:tc>
          <w:tcPr>
            <w:tcW w:w="535" w:type="dxa"/>
          </w:tcPr>
          <w:p w:rsidR="00B412EB" w:rsidRPr="009B639B" w:rsidRDefault="00B412EB" w:rsidP="00B412EB">
            <w:pPr>
              <w:jc w:val="center"/>
            </w:pPr>
          </w:p>
          <w:p w:rsidR="00B412EB" w:rsidRPr="009B639B" w:rsidRDefault="00B412EB" w:rsidP="00B412EB">
            <w:pPr>
              <w:jc w:val="center"/>
            </w:pPr>
          </w:p>
          <w:p w:rsidR="00B412EB" w:rsidRPr="009B639B" w:rsidRDefault="00B412EB" w:rsidP="00B412EB">
            <w:pPr>
              <w:jc w:val="center"/>
            </w:pPr>
            <w:r w:rsidRPr="009B639B">
              <w:t>2</w:t>
            </w:r>
          </w:p>
        </w:tc>
        <w:tc>
          <w:tcPr>
            <w:tcW w:w="4050" w:type="dxa"/>
          </w:tcPr>
          <w:p w:rsidR="00B412EB" w:rsidRPr="009B639B" w:rsidRDefault="00B412EB" w:rsidP="00B412EB"/>
          <w:p w:rsidR="00B412EB" w:rsidRPr="009B639B" w:rsidRDefault="00B412EB" w:rsidP="00B412EB">
            <w:r w:rsidRPr="009B639B">
              <w:t>Are the same printers (</w:t>
            </w:r>
            <w:proofErr w:type="spellStart"/>
            <w:r w:rsidRPr="009B639B">
              <w:t>Nisca</w:t>
            </w:r>
            <w:proofErr w:type="spellEnd"/>
            <w:r w:rsidRPr="009B639B">
              <w:t xml:space="preserve"> PR5350 &amp; PR-C151 with lam) requested?</w:t>
            </w:r>
          </w:p>
        </w:tc>
        <w:tc>
          <w:tcPr>
            <w:tcW w:w="4765" w:type="dxa"/>
          </w:tcPr>
          <w:p w:rsidR="00B412EB" w:rsidRPr="009B639B" w:rsidRDefault="00B412EB" w:rsidP="00B412EB">
            <w:r w:rsidRPr="009B639B">
              <w:t xml:space="preserve">We will use the three existing printers.  When an additional one is purchased, it will be another model PR-C151.   </w:t>
            </w:r>
          </w:p>
        </w:tc>
      </w:tr>
      <w:tr w:rsidR="009B639B" w:rsidRPr="009B639B" w:rsidTr="009E3C28">
        <w:tc>
          <w:tcPr>
            <w:tcW w:w="535" w:type="dxa"/>
          </w:tcPr>
          <w:p w:rsidR="00B412EB" w:rsidRPr="009B639B" w:rsidRDefault="00B412EB" w:rsidP="00B412EB">
            <w:pPr>
              <w:jc w:val="center"/>
            </w:pPr>
          </w:p>
          <w:p w:rsidR="00B412EB" w:rsidRPr="009B639B" w:rsidRDefault="00B412EB" w:rsidP="00B412EB">
            <w:pPr>
              <w:jc w:val="center"/>
            </w:pPr>
          </w:p>
          <w:p w:rsidR="00B412EB" w:rsidRPr="009B639B" w:rsidRDefault="00B412EB" w:rsidP="00B412EB">
            <w:pPr>
              <w:jc w:val="center"/>
            </w:pPr>
            <w:r w:rsidRPr="009B639B">
              <w:t>3</w:t>
            </w:r>
          </w:p>
        </w:tc>
        <w:tc>
          <w:tcPr>
            <w:tcW w:w="4050" w:type="dxa"/>
          </w:tcPr>
          <w:p w:rsidR="00B412EB" w:rsidRPr="009B639B" w:rsidRDefault="00B412EB" w:rsidP="00B412EB">
            <w:r w:rsidRPr="009B639B">
              <w:t>Will the software be installed stand-alone or on a server with a network copy required?</w:t>
            </w:r>
          </w:p>
        </w:tc>
        <w:tc>
          <w:tcPr>
            <w:tcW w:w="4765" w:type="dxa"/>
          </w:tcPr>
          <w:p w:rsidR="00B412EB" w:rsidRPr="009B639B" w:rsidRDefault="00B412EB" w:rsidP="00B412EB">
            <w:r w:rsidRPr="009B639B">
              <w:t xml:space="preserve">The system selected should be able to support both scenarios.  Please include comparative pricing information for both. </w:t>
            </w:r>
          </w:p>
        </w:tc>
      </w:tr>
      <w:tr w:rsidR="009B639B" w:rsidRPr="009B639B" w:rsidTr="009E3C28">
        <w:tc>
          <w:tcPr>
            <w:tcW w:w="535" w:type="dxa"/>
          </w:tcPr>
          <w:p w:rsidR="00B412EB" w:rsidRPr="009B639B" w:rsidRDefault="00B412EB" w:rsidP="00B412EB">
            <w:pPr>
              <w:jc w:val="center"/>
            </w:pPr>
          </w:p>
          <w:p w:rsidR="00B412EB" w:rsidRPr="009B639B" w:rsidRDefault="00B412EB" w:rsidP="00B412EB">
            <w:pPr>
              <w:jc w:val="center"/>
            </w:pPr>
            <w:r w:rsidRPr="009B639B">
              <w:t>4</w:t>
            </w:r>
          </w:p>
        </w:tc>
        <w:tc>
          <w:tcPr>
            <w:tcW w:w="4050" w:type="dxa"/>
          </w:tcPr>
          <w:p w:rsidR="00B412EB" w:rsidRPr="009B639B" w:rsidRDefault="00B412EB" w:rsidP="00B412EB">
            <w:r w:rsidRPr="009B639B">
              <w:t>What quantities of software are required, including Master and Client copies?</w:t>
            </w:r>
          </w:p>
        </w:tc>
        <w:tc>
          <w:tcPr>
            <w:tcW w:w="4765" w:type="dxa"/>
          </w:tcPr>
          <w:p w:rsidR="00B412EB" w:rsidRPr="009B639B" w:rsidRDefault="009E3C28" w:rsidP="009E3C28">
            <w:r w:rsidRPr="009B639B">
              <w:t xml:space="preserve">The system will need to support up to five (5) concurrent users at one time.  Also please see the response to Question 3.  We will need to review the vendor responses and documentation in detail in order to make this determination.  The vendor responses should give UCI Health all information needed to make this determination.   </w:t>
            </w:r>
          </w:p>
        </w:tc>
      </w:tr>
    </w:tbl>
    <w:p w:rsidR="00B412EB" w:rsidRPr="009B639B" w:rsidRDefault="00B412EB" w:rsidP="00B412EB">
      <w:bookmarkStart w:id="0" w:name="_GoBack"/>
      <w:bookmarkEnd w:id="0"/>
    </w:p>
    <w:sectPr w:rsidR="00B412EB" w:rsidRPr="009B6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EB"/>
    <w:rsid w:val="000470DF"/>
    <w:rsid w:val="000E4849"/>
    <w:rsid w:val="00305741"/>
    <w:rsid w:val="009B639B"/>
    <w:rsid w:val="009E3C28"/>
    <w:rsid w:val="00B4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9859"/>
  <w15:chartTrackingRefBased/>
  <w15:docId w15:val="{B9CF1456-FEFE-4703-A78D-E6F08148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12852">
      <w:bodyDiv w:val="1"/>
      <w:marLeft w:val="0"/>
      <w:marRight w:val="0"/>
      <w:marTop w:val="0"/>
      <w:marBottom w:val="0"/>
      <w:divBdr>
        <w:top w:val="none" w:sz="0" w:space="0" w:color="auto"/>
        <w:left w:val="none" w:sz="0" w:space="0" w:color="auto"/>
        <w:bottom w:val="none" w:sz="0" w:space="0" w:color="auto"/>
        <w:right w:val="none" w:sz="0" w:space="0" w:color="auto"/>
      </w:divBdr>
    </w:div>
    <w:div w:id="20063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UC Irvine Health</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Laurie</dc:creator>
  <cp:keywords/>
  <dc:description/>
  <cp:lastModifiedBy>Gale, Laurie</cp:lastModifiedBy>
  <cp:revision>3</cp:revision>
  <dcterms:created xsi:type="dcterms:W3CDTF">2019-06-14T16:30:00Z</dcterms:created>
  <dcterms:modified xsi:type="dcterms:W3CDTF">2019-06-14T16:30:00Z</dcterms:modified>
</cp:coreProperties>
</file>